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80"/>
        <w:ind w:left="173"/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3413469</wp:posOffset>
            </wp:positionH>
            <wp:positionV relativeFrom="paragraph">
              <wp:posOffset>4623</wp:posOffset>
            </wp:positionV>
            <wp:extent cx="1744903" cy="342908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4903" cy="3429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7E7E7E"/>
        </w:rPr>
        <w:t>СПТ</w:t>
      </w:r>
      <w:r>
        <w:rPr>
          <w:color w:val="7E7E7E"/>
          <w:spacing w:val="-6"/>
        </w:rPr>
        <w:t> </w:t>
      </w:r>
      <w:r>
        <w:rPr>
          <w:color w:val="7E7E7E"/>
        </w:rPr>
        <w:t>проводится</w:t>
      </w:r>
      <w:r>
        <w:rPr>
          <w:color w:val="7E7E7E"/>
          <w:spacing w:val="-8"/>
        </w:rPr>
        <w:t> </w:t>
      </w:r>
      <w:r>
        <w:rPr>
          <w:color w:val="7E7E7E"/>
        </w:rPr>
        <w:t>ежегодно</w:t>
      </w:r>
      <w:r>
        <w:rPr>
          <w:color w:val="7E7E7E"/>
          <w:spacing w:val="-8"/>
        </w:rPr>
        <w:t> </w:t>
      </w:r>
      <w:r>
        <w:rPr>
          <w:color w:val="7E7E7E"/>
        </w:rPr>
        <w:t>по</w:t>
      </w:r>
      <w:r>
        <w:rPr>
          <w:color w:val="7E7E7E"/>
          <w:spacing w:val="-8"/>
        </w:rPr>
        <w:t> </w:t>
      </w:r>
      <w:r>
        <w:rPr>
          <w:color w:val="7E7E7E"/>
        </w:rPr>
        <w:t>всей</w:t>
      </w:r>
      <w:r>
        <w:rPr>
          <w:color w:val="7E7E7E"/>
          <w:spacing w:val="-9"/>
        </w:rPr>
        <w:t> </w:t>
      </w:r>
      <w:r>
        <w:rPr>
          <w:color w:val="7E7E7E"/>
          <w:spacing w:val="-2"/>
        </w:rPr>
        <w:t>стране</w:t>
      </w:r>
    </w:p>
    <w:p>
      <w:pPr>
        <w:pStyle w:val="BodyText"/>
        <w:spacing w:before="85"/>
        <w:rPr>
          <w:sz w:val="34"/>
        </w:rPr>
      </w:pPr>
    </w:p>
    <w:p>
      <w:pPr>
        <w:spacing w:line="249" w:lineRule="auto" w:before="0"/>
        <w:ind w:left="153" w:right="0" w:firstLine="0"/>
        <w:jc w:val="left"/>
        <w:rPr>
          <w:rFonts w:ascii="Arial" w:hAnsi="Arial"/>
          <w:b/>
          <w:sz w:val="34"/>
        </w:rPr>
      </w:pPr>
      <w:r>
        <w:rPr>
          <w:rFonts w:ascii="Arial" w:hAnsi="Arial"/>
          <w:b/>
          <w:color w:val="669966"/>
          <w:spacing w:val="-8"/>
          <w:sz w:val="34"/>
        </w:rPr>
        <w:t>О</w:t>
      </w:r>
      <w:r>
        <w:rPr>
          <w:rFonts w:ascii="Arial" w:hAnsi="Arial"/>
          <w:b/>
          <w:color w:val="669966"/>
          <w:spacing w:val="-16"/>
          <w:sz w:val="34"/>
        </w:rPr>
        <w:t> </w:t>
      </w:r>
      <w:r>
        <w:rPr>
          <w:rFonts w:ascii="Arial" w:hAnsi="Arial"/>
          <w:b/>
          <w:color w:val="669966"/>
          <w:spacing w:val="-8"/>
          <w:sz w:val="34"/>
        </w:rPr>
        <w:t>СОЦИАЛЬНО-ПСИХОЛОГИЧЕСКОМ </w:t>
      </w:r>
      <w:r>
        <w:rPr>
          <w:rFonts w:ascii="Arial" w:hAnsi="Arial"/>
          <w:b/>
          <w:color w:val="669966"/>
          <w:sz w:val="34"/>
        </w:rPr>
        <w:t>ТЕСТИРОВАНИИ (СПТ)</w:t>
      </w:r>
    </w:p>
    <w:p>
      <w:pPr>
        <w:pStyle w:val="BodyText"/>
        <w:spacing w:before="9"/>
        <w:rPr>
          <w:rFonts w:ascii="Arial"/>
          <w:b/>
          <w:sz w:val="4"/>
        </w:rPr>
      </w:pPr>
      <w:r>
        <w:rPr>
          <w:rFonts w:ascii="Arial"/>
          <w:b/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457708</wp:posOffset>
                </wp:positionH>
                <wp:positionV relativeFrom="paragraph">
                  <wp:posOffset>50671</wp:posOffset>
                </wp:positionV>
                <wp:extent cx="4389120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438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89120" h="0">
                              <a:moveTo>
                                <a:pt x="0" y="0"/>
                              </a:moveTo>
                              <a:lnTo>
                                <a:pt x="4389120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73002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.040001pt;margin-top:3.989883pt;width:345.6pt;height:.1pt;mso-position-horizontal-relative:page;mso-position-vertical-relative:paragraph;z-index:-15728640;mso-wrap-distance-left:0;mso-wrap-distance-right:0" id="docshape1" coordorigin="721,80" coordsize="6912,0" path="m721,80l7633,80e" filled="false" stroked="true" strokeweight=".25pt" strokecolor="#730025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20"/>
        <w:ind w:left="182" w:right="0" w:firstLine="0"/>
        <w:jc w:val="left"/>
        <w:rPr>
          <w:sz w:val="25"/>
        </w:rPr>
      </w:pPr>
      <w:r>
        <w:rPr>
          <w:color w:val="7E7E7E"/>
          <w:sz w:val="25"/>
        </w:rPr>
        <w:t>Информационный</w:t>
      </w:r>
      <w:r>
        <w:rPr>
          <w:color w:val="7E7E7E"/>
          <w:spacing w:val="-7"/>
          <w:sz w:val="25"/>
        </w:rPr>
        <w:t> </w:t>
      </w:r>
      <w:r>
        <w:rPr>
          <w:color w:val="7E7E7E"/>
          <w:sz w:val="25"/>
        </w:rPr>
        <w:t>бюллетень</w:t>
      </w:r>
      <w:r>
        <w:rPr>
          <w:color w:val="7E7E7E"/>
          <w:spacing w:val="-7"/>
          <w:sz w:val="25"/>
        </w:rPr>
        <w:t> </w:t>
      </w:r>
      <w:r>
        <w:rPr>
          <w:color w:val="7E7E7E"/>
          <w:sz w:val="25"/>
        </w:rPr>
        <w:t>для</w:t>
      </w:r>
      <w:r>
        <w:rPr>
          <w:color w:val="7E7E7E"/>
          <w:spacing w:val="-6"/>
          <w:sz w:val="25"/>
        </w:rPr>
        <w:t> </w:t>
      </w:r>
      <w:r>
        <w:rPr>
          <w:color w:val="7E7E7E"/>
          <w:spacing w:val="-2"/>
          <w:sz w:val="25"/>
        </w:rPr>
        <w:t>родителей</w:t>
      </w:r>
    </w:p>
    <w:p>
      <w:pPr>
        <w:pStyle w:val="Title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497954</wp:posOffset>
                </wp:positionH>
                <wp:positionV relativeFrom="paragraph">
                  <wp:posOffset>92037</wp:posOffset>
                </wp:positionV>
                <wp:extent cx="1402080" cy="2336800"/>
                <wp:effectExtent l="0" t="0" r="0" b="0"/>
                <wp:wrapNone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1402080" cy="2336800"/>
                        </a:xfrm>
                        <a:prstGeom prst="rect">
                          <a:avLst/>
                        </a:prstGeom>
                        <a:solidFill>
                          <a:srgbClr val="A2C2A2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72"/>
                              <w:rPr>
                                <w:rFonts w:ascii="Arial"/>
                                <w:i/>
                                <w:color w:val="000000"/>
                                <w:sz w:val="24"/>
                              </w:rPr>
                            </w:pPr>
                          </w:p>
                          <w:p>
                            <w:pPr>
                              <w:spacing w:line="269" w:lineRule="exact" w:before="0"/>
                              <w:ind w:left="152" w:right="0" w:firstLine="0"/>
                              <w:jc w:val="left"/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92002F"/>
                                <w:spacing w:val="-4"/>
                                <w:sz w:val="24"/>
                              </w:rPr>
                              <w:t>Цель</w:t>
                            </w:r>
                          </w:p>
                          <w:p>
                            <w:pPr>
                              <w:spacing w:line="269" w:lineRule="exact" w:before="0"/>
                              <w:ind w:left="152" w:right="0" w:firstLine="0"/>
                              <w:jc w:val="left"/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92002F"/>
                                <w:spacing w:val="-2"/>
                                <w:sz w:val="24"/>
                              </w:rPr>
                              <w:t>тестирования:</w:t>
                            </w:r>
                          </w:p>
                          <w:p>
                            <w:pPr>
                              <w:pStyle w:val="BodyText"/>
                              <w:spacing w:line="266" w:lineRule="auto" w:before="127"/>
                              <w:ind w:left="152" w:right="10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92002F"/>
                              </w:rPr>
                              <w:t>выявить факторы риска нарушения </w:t>
                            </w:r>
                            <w:r>
                              <w:rPr>
                                <w:color w:val="92002F"/>
                                <w:spacing w:val="-2"/>
                              </w:rPr>
                              <w:t>позитивного развития</w:t>
                            </w:r>
                            <w:r>
                              <w:rPr>
                                <w:color w:val="92002F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color w:val="92002F"/>
                                <w:spacing w:val="-2"/>
                              </w:rPr>
                              <w:t>ребенка, </w:t>
                            </w:r>
                            <w:r>
                              <w:rPr>
                                <w:color w:val="92002F"/>
                              </w:rPr>
                              <w:t>которые</w:t>
                            </w:r>
                            <w:r>
                              <w:rPr>
                                <w:color w:val="92002F"/>
                                <w:spacing w:val="-14"/>
                              </w:rPr>
                              <w:t> </w:t>
                            </w:r>
                            <w:r>
                              <w:rPr>
                                <w:color w:val="92002F"/>
                              </w:rPr>
                              <w:t>зачастую имеют скрытый </w:t>
                            </w:r>
                            <w:r>
                              <w:rPr>
                                <w:color w:val="92002F"/>
                                <w:spacing w:val="-2"/>
                              </w:rPr>
                              <w:t>характер.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39.209pt;margin-top:7.247051pt;width:110.4pt;height:184pt;mso-position-horizontal-relative:page;mso-position-vertical-relative:paragraph;z-index:15731200" type="#_x0000_t202" id="docshape2" filled="true" fillcolor="#a2c2a2" stroked="false">
                <v:textbox inset="0,0,0,0">
                  <w:txbxContent>
                    <w:p>
                      <w:pPr>
                        <w:pStyle w:val="BodyText"/>
                        <w:spacing w:before="172"/>
                        <w:rPr>
                          <w:rFonts w:ascii="Arial"/>
                          <w:i/>
                          <w:color w:val="000000"/>
                          <w:sz w:val="24"/>
                        </w:rPr>
                      </w:pPr>
                    </w:p>
                    <w:p>
                      <w:pPr>
                        <w:spacing w:line="269" w:lineRule="exact" w:before="0"/>
                        <w:ind w:left="152" w:right="0" w:firstLine="0"/>
                        <w:jc w:val="left"/>
                        <w:rPr>
                          <w:rFonts w:ascii="Arial" w:hAnsi="Arial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color w:val="92002F"/>
                          <w:spacing w:val="-4"/>
                          <w:sz w:val="24"/>
                        </w:rPr>
                        <w:t>Цель</w:t>
                      </w:r>
                    </w:p>
                    <w:p>
                      <w:pPr>
                        <w:spacing w:line="269" w:lineRule="exact" w:before="0"/>
                        <w:ind w:left="152" w:right="0" w:firstLine="0"/>
                        <w:jc w:val="left"/>
                        <w:rPr>
                          <w:rFonts w:ascii="Arial" w:hAnsi="Arial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color w:val="92002F"/>
                          <w:spacing w:val="-2"/>
                          <w:sz w:val="24"/>
                        </w:rPr>
                        <w:t>тестирования:</w:t>
                      </w:r>
                    </w:p>
                    <w:p>
                      <w:pPr>
                        <w:pStyle w:val="BodyText"/>
                        <w:spacing w:line="266" w:lineRule="auto" w:before="127"/>
                        <w:ind w:left="152" w:right="107"/>
                        <w:rPr>
                          <w:color w:val="000000"/>
                        </w:rPr>
                      </w:pPr>
                      <w:r>
                        <w:rPr>
                          <w:color w:val="92002F"/>
                        </w:rPr>
                        <w:t>выявить факторы риска нарушения </w:t>
                      </w:r>
                      <w:r>
                        <w:rPr>
                          <w:color w:val="92002F"/>
                          <w:spacing w:val="-2"/>
                        </w:rPr>
                        <w:t>позитивного развития</w:t>
                      </w:r>
                      <w:r>
                        <w:rPr>
                          <w:color w:val="92002F"/>
                          <w:spacing w:val="-12"/>
                        </w:rPr>
                        <w:t> </w:t>
                      </w:r>
                      <w:r>
                        <w:rPr>
                          <w:color w:val="92002F"/>
                          <w:spacing w:val="-2"/>
                        </w:rPr>
                        <w:t>ребенка, </w:t>
                      </w:r>
                      <w:r>
                        <w:rPr>
                          <w:color w:val="92002F"/>
                        </w:rPr>
                        <w:t>которые</w:t>
                      </w:r>
                      <w:r>
                        <w:rPr>
                          <w:color w:val="92002F"/>
                          <w:spacing w:val="-14"/>
                        </w:rPr>
                        <w:t> </w:t>
                      </w:r>
                      <w:r>
                        <w:rPr>
                          <w:color w:val="92002F"/>
                        </w:rPr>
                        <w:t>зачастую имеют скрытый </w:t>
                      </w:r>
                      <w:r>
                        <w:rPr>
                          <w:color w:val="92002F"/>
                          <w:spacing w:val="-2"/>
                        </w:rPr>
                        <w:t>характер.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color w:val="669966"/>
          <w:spacing w:val="-2"/>
        </w:rPr>
        <w:t>Условия</w:t>
      </w:r>
      <w:r>
        <w:rPr>
          <w:color w:val="669966"/>
          <w:spacing w:val="-17"/>
        </w:rPr>
        <w:t> </w:t>
      </w:r>
      <w:r>
        <w:rPr>
          <w:color w:val="669966"/>
          <w:spacing w:val="-2"/>
        </w:rPr>
        <w:t>проведения</w:t>
      </w:r>
    </w:p>
    <w:p>
      <w:pPr>
        <w:pStyle w:val="ListParagraph"/>
        <w:numPr>
          <w:ilvl w:val="0"/>
          <w:numId w:val="1"/>
        </w:numPr>
        <w:tabs>
          <w:tab w:pos="2948" w:val="left" w:leader="none"/>
        </w:tabs>
        <w:spacing w:line="230" w:lineRule="auto" w:before="365" w:after="0"/>
        <w:ind w:left="2948" w:right="719" w:hanging="360"/>
        <w:jc w:val="left"/>
        <w:rPr>
          <w:sz w:val="20"/>
        </w:rPr>
      </w:pPr>
      <w:r>
        <w:rPr>
          <w:rFonts w:ascii="Arial" w:hAnsi="Arial"/>
          <w:b/>
          <w:color w:val="666666"/>
          <w:sz w:val="20"/>
        </w:rPr>
        <w:t>Добровольность: </w:t>
      </w:r>
      <w:r>
        <w:rPr>
          <w:color w:val="666666"/>
          <w:sz w:val="20"/>
        </w:rPr>
        <w:t>Участвуют </w:t>
      </w:r>
      <w:r>
        <w:rPr>
          <w:color w:val="666666"/>
          <w:spacing w:val="9"/>
          <w:sz w:val="20"/>
        </w:rPr>
        <w:t>подростки </w:t>
      </w:r>
      <w:r>
        <w:rPr>
          <w:color w:val="666666"/>
          <w:sz w:val="20"/>
        </w:rPr>
        <w:t>с 13 лет (с 7 класса)</w:t>
      </w:r>
      <w:r>
        <w:rPr>
          <w:color w:val="666666"/>
          <w:spacing w:val="40"/>
          <w:sz w:val="20"/>
        </w:rPr>
        <w:t> </w:t>
      </w:r>
      <w:r>
        <w:rPr>
          <w:color w:val="666666"/>
          <w:sz w:val="20"/>
        </w:rPr>
        <w:t>при наличии</w:t>
      </w:r>
    </w:p>
    <w:p>
      <w:pPr>
        <w:pStyle w:val="BodyText"/>
        <w:spacing w:line="213" w:lineRule="exact"/>
        <w:ind w:left="2948"/>
      </w:pPr>
      <w:r>
        <w:rPr>
          <w:color w:val="666666"/>
          <w:spacing w:val="-2"/>
        </w:rPr>
        <w:t>письменного</w:t>
      </w:r>
      <w:r>
        <w:rPr>
          <w:color w:val="666666"/>
          <w:spacing w:val="1"/>
        </w:rPr>
        <w:t> </w:t>
      </w:r>
      <w:r>
        <w:rPr>
          <w:color w:val="666666"/>
          <w:spacing w:val="-2"/>
        </w:rPr>
        <w:t>добровольного</w:t>
      </w:r>
    </w:p>
    <w:p>
      <w:pPr>
        <w:pStyle w:val="BodyText"/>
        <w:spacing w:line="230" w:lineRule="auto" w:before="4"/>
        <w:ind w:left="2948" w:right="610"/>
      </w:pPr>
      <w:r>
        <w:rPr>
          <w:color w:val="666666"/>
        </w:rPr>
        <w:t>информированного согласия одного из родителей</w:t>
      </w:r>
      <w:r>
        <w:rPr>
          <w:color w:val="666666"/>
          <w:spacing w:val="-14"/>
        </w:rPr>
        <w:t> </w:t>
      </w:r>
      <w:r>
        <w:rPr>
          <w:color w:val="666666"/>
        </w:rPr>
        <w:t>(законного</w:t>
      </w:r>
      <w:r>
        <w:rPr>
          <w:color w:val="666666"/>
          <w:spacing w:val="-11"/>
        </w:rPr>
        <w:t> </w:t>
      </w:r>
      <w:r>
        <w:rPr>
          <w:color w:val="666666"/>
        </w:rPr>
        <w:t>представителя),</w:t>
      </w:r>
      <w:r>
        <w:rPr>
          <w:color w:val="666666"/>
          <w:spacing w:val="-13"/>
        </w:rPr>
        <w:t> </w:t>
      </w:r>
      <w:r>
        <w:rPr>
          <w:color w:val="666666"/>
        </w:rPr>
        <w:t>а</w:t>
      </w:r>
      <w:r>
        <w:rPr>
          <w:color w:val="666666"/>
          <w:spacing w:val="-14"/>
        </w:rPr>
        <w:t> </w:t>
      </w:r>
      <w:r>
        <w:rPr>
          <w:color w:val="666666"/>
        </w:rPr>
        <w:t>с 15 лет ребята дают согласие</w:t>
      </w:r>
    </w:p>
    <w:p>
      <w:pPr>
        <w:pStyle w:val="BodyText"/>
        <w:spacing w:line="220" w:lineRule="exact"/>
        <w:ind w:left="2948"/>
      </w:pPr>
      <w:r>
        <w:rPr>
          <w:color w:val="666666"/>
          <w:spacing w:val="-2"/>
        </w:rPr>
        <w:t>самостоятельно;</w:t>
      </w:r>
    </w:p>
    <w:p>
      <w:pPr>
        <w:pStyle w:val="BodyText"/>
        <w:spacing w:before="56"/>
      </w:pPr>
    </w:p>
    <w:p>
      <w:pPr>
        <w:pStyle w:val="ListParagraph"/>
        <w:numPr>
          <w:ilvl w:val="0"/>
          <w:numId w:val="1"/>
        </w:numPr>
        <w:tabs>
          <w:tab w:pos="3003" w:val="left" w:leader="none"/>
        </w:tabs>
        <w:spacing w:line="240" w:lineRule="exact" w:before="0" w:after="0"/>
        <w:ind w:left="3003" w:right="0" w:hanging="415"/>
        <w:jc w:val="left"/>
        <w:rPr>
          <w:sz w:val="20"/>
        </w:rPr>
      </w:pPr>
      <w:r>
        <w:rPr>
          <w:rFonts w:ascii="Arial" w:hAnsi="Arial"/>
          <w:b/>
          <w:color w:val="666666"/>
          <w:spacing w:val="-2"/>
          <w:sz w:val="20"/>
        </w:rPr>
        <w:t>Конфиденциальность:</w:t>
      </w:r>
      <w:r>
        <w:rPr>
          <w:rFonts w:ascii="Arial" w:hAnsi="Arial"/>
          <w:b/>
          <w:color w:val="666666"/>
          <w:spacing w:val="22"/>
          <w:sz w:val="20"/>
        </w:rPr>
        <w:t> </w:t>
      </w:r>
      <w:r>
        <w:rPr>
          <w:color w:val="666666"/>
          <w:spacing w:val="-5"/>
          <w:sz w:val="20"/>
        </w:rPr>
        <w:t>Для</w:t>
      </w:r>
    </w:p>
    <w:p>
      <w:pPr>
        <w:pStyle w:val="BodyText"/>
        <w:spacing w:line="230" w:lineRule="auto" w:before="2"/>
        <w:ind w:left="2948" w:right="610"/>
      </w:pPr>
      <w:r>
        <w:rPr>
          <w:color w:val="666666"/>
        </w:rPr>
        <w:t>прохождения тестирования участник получает</w:t>
      </w:r>
      <w:r>
        <w:rPr>
          <w:color w:val="666666"/>
          <w:spacing w:val="-14"/>
        </w:rPr>
        <w:t> </w:t>
      </w:r>
      <w:r>
        <w:rPr>
          <w:color w:val="666666"/>
        </w:rPr>
        <w:t>индивидуальный</w:t>
      </w:r>
      <w:r>
        <w:rPr>
          <w:color w:val="666666"/>
          <w:spacing w:val="-13"/>
        </w:rPr>
        <w:t> </w:t>
      </w:r>
      <w:r>
        <w:rPr>
          <w:color w:val="666666"/>
        </w:rPr>
        <w:t>код.</w:t>
      </w:r>
      <w:r>
        <w:rPr>
          <w:color w:val="666666"/>
          <w:spacing w:val="-13"/>
        </w:rPr>
        <w:t> </w:t>
      </w:r>
      <w:r>
        <w:rPr>
          <w:color w:val="666666"/>
        </w:rPr>
        <w:t>Результаты могут быть доступны только трем лицам: родителю, ребенку, педагогу-психологу.</w:t>
      </w:r>
    </w:p>
    <w:p>
      <w:pPr>
        <w:pStyle w:val="BodyText"/>
        <w:spacing w:before="89"/>
      </w:pPr>
    </w:p>
    <w:p>
      <w:pPr>
        <w:pStyle w:val="BodyText"/>
        <w:spacing w:after="0"/>
        <w:sectPr>
          <w:type w:val="continuous"/>
          <w:pgSz w:w="8360" w:h="20160"/>
          <w:pgMar w:top="420" w:bottom="280" w:left="566" w:right="141"/>
        </w:sectPr>
      </w:pPr>
    </w:p>
    <w:p>
      <w:pPr>
        <w:pStyle w:val="Heading1"/>
        <w:spacing w:line="232" w:lineRule="auto"/>
      </w:pPr>
      <w:r>
        <w:rPr>
          <w:color w:val="990033"/>
        </w:rPr>
        <w:t>Что дает СПТ мне как родителю</w:t>
      </w:r>
      <w:r>
        <w:rPr>
          <w:color w:val="990033"/>
          <w:spacing w:val="-19"/>
        </w:rPr>
        <w:t> </w:t>
      </w:r>
      <w:r>
        <w:rPr>
          <w:color w:val="990033"/>
        </w:rPr>
        <w:t>и</w:t>
      </w:r>
      <w:r>
        <w:rPr>
          <w:color w:val="990033"/>
          <w:spacing w:val="-19"/>
        </w:rPr>
        <w:t> </w:t>
      </w:r>
      <w:r>
        <w:rPr>
          <w:color w:val="990033"/>
        </w:rPr>
        <w:t>моему</w:t>
      </w:r>
      <w:r>
        <w:rPr>
          <w:color w:val="990033"/>
          <w:spacing w:val="-18"/>
        </w:rPr>
        <w:t> </w:t>
      </w:r>
      <w:r>
        <w:rPr>
          <w:color w:val="990033"/>
        </w:rPr>
        <w:t>ребенку?</w:t>
      </w:r>
    </w:p>
    <w:p>
      <w:pPr>
        <w:pStyle w:val="BodyText"/>
        <w:spacing w:before="108"/>
        <w:ind w:left="201"/>
      </w:pPr>
      <w:r>
        <w:rPr>
          <w:color w:val="7E7E7E"/>
        </w:rPr>
        <w:t>По</w:t>
      </w:r>
      <w:r>
        <w:rPr>
          <w:color w:val="7E7E7E"/>
          <w:spacing w:val="-5"/>
        </w:rPr>
        <w:t> </w:t>
      </w:r>
      <w:r>
        <w:rPr>
          <w:color w:val="7E7E7E"/>
        </w:rPr>
        <w:t>результатам</w:t>
      </w:r>
      <w:r>
        <w:rPr>
          <w:color w:val="7E7E7E"/>
          <w:spacing w:val="-3"/>
        </w:rPr>
        <w:t> </w:t>
      </w:r>
      <w:r>
        <w:rPr>
          <w:color w:val="7E7E7E"/>
        </w:rPr>
        <w:t>СПТ</w:t>
      </w:r>
      <w:r>
        <w:rPr>
          <w:color w:val="7E7E7E"/>
          <w:spacing w:val="-2"/>
        </w:rPr>
        <w:t> </w:t>
      </w:r>
      <w:r>
        <w:rPr>
          <w:color w:val="7E7E7E"/>
        </w:rPr>
        <w:t>Вы</w:t>
      </w:r>
      <w:r>
        <w:rPr>
          <w:color w:val="7E7E7E"/>
          <w:spacing w:val="-5"/>
        </w:rPr>
        <w:t> </w:t>
      </w:r>
      <w:r>
        <w:rPr>
          <w:color w:val="7E7E7E"/>
        </w:rPr>
        <w:t>или</w:t>
      </w:r>
      <w:r>
        <w:rPr>
          <w:color w:val="7E7E7E"/>
          <w:spacing w:val="-3"/>
        </w:rPr>
        <w:t> </w:t>
      </w:r>
      <w:r>
        <w:rPr>
          <w:color w:val="7E7E7E"/>
        </w:rPr>
        <w:t>Ваши</w:t>
      </w:r>
      <w:r>
        <w:rPr>
          <w:color w:val="7E7E7E"/>
          <w:spacing w:val="-6"/>
        </w:rPr>
        <w:t> </w:t>
      </w:r>
      <w:r>
        <w:rPr>
          <w:color w:val="7E7E7E"/>
          <w:spacing w:val="-4"/>
        </w:rPr>
        <w:t>дети:</w:t>
      </w:r>
    </w:p>
    <w:p>
      <w:pPr>
        <w:pStyle w:val="BodyText"/>
        <w:spacing w:before="30"/>
      </w:pPr>
    </w:p>
    <w:p>
      <w:pPr>
        <w:pStyle w:val="ListParagraph"/>
        <w:numPr>
          <w:ilvl w:val="0"/>
          <w:numId w:val="2"/>
        </w:numPr>
        <w:tabs>
          <w:tab w:pos="562" w:val="left" w:leader="none"/>
        </w:tabs>
        <w:spacing w:line="278" w:lineRule="auto" w:before="0" w:after="0"/>
        <w:ind w:left="562" w:right="120" w:hanging="361"/>
        <w:jc w:val="left"/>
        <w:rPr>
          <w:sz w:val="20"/>
        </w:rPr>
      </w:pPr>
      <w:r>
        <w:rPr>
          <w:color w:val="585858"/>
          <w:spacing w:val="-4"/>
          <w:sz w:val="20"/>
        </w:rPr>
        <w:t>могут</w:t>
      </w:r>
      <w:r>
        <w:rPr>
          <w:color w:val="585858"/>
          <w:spacing w:val="-10"/>
          <w:sz w:val="20"/>
        </w:rPr>
        <w:t> </w:t>
      </w:r>
      <w:r>
        <w:rPr>
          <w:color w:val="585858"/>
          <w:spacing w:val="-4"/>
          <w:sz w:val="20"/>
        </w:rPr>
        <w:t>обратиться</w:t>
      </w:r>
      <w:r>
        <w:rPr>
          <w:color w:val="585858"/>
          <w:spacing w:val="-9"/>
          <w:sz w:val="20"/>
        </w:rPr>
        <w:t> </w:t>
      </w:r>
      <w:r>
        <w:rPr>
          <w:rFonts w:ascii="Arial" w:hAnsi="Arial"/>
          <w:b/>
          <w:color w:val="585858"/>
          <w:spacing w:val="-4"/>
          <w:sz w:val="20"/>
        </w:rPr>
        <w:t>за</w:t>
      </w:r>
      <w:r>
        <w:rPr>
          <w:rFonts w:ascii="Arial" w:hAnsi="Arial"/>
          <w:b/>
          <w:color w:val="585858"/>
          <w:spacing w:val="-10"/>
          <w:sz w:val="20"/>
        </w:rPr>
        <w:t> </w:t>
      </w:r>
      <w:r>
        <w:rPr>
          <w:rFonts w:ascii="Arial" w:hAnsi="Arial"/>
          <w:b/>
          <w:color w:val="585858"/>
          <w:spacing w:val="-4"/>
          <w:sz w:val="20"/>
        </w:rPr>
        <w:t>консультацией</w:t>
      </w:r>
      <w:r>
        <w:rPr>
          <w:rFonts w:ascii="Arial" w:hAnsi="Arial"/>
          <w:b/>
          <w:color w:val="585858"/>
          <w:spacing w:val="-13"/>
          <w:sz w:val="20"/>
        </w:rPr>
        <w:t> </w:t>
      </w:r>
      <w:r>
        <w:rPr>
          <w:rFonts w:ascii="Arial" w:hAnsi="Arial"/>
          <w:b/>
          <w:color w:val="585858"/>
          <w:spacing w:val="-4"/>
          <w:sz w:val="20"/>
        </w:rPr>
        <w:t>к </w:t>
      </w:r>
      <w:r>
        <w:rPr>
          <w:rFonts w:ascii="Arial" w:hAnsi="Arial"/>
          <w:b/>
          <w:color w:val="585858"/>
          <w:sz w:val="20"/>
        </w:rPr>
        <w:t>педагогу-психологу </w:t>
      </w:r>
      <w:r>
        <w:rPr>
          <w:color w:val="585858"/>
          <w:sz w:val="20"/>
        </w:rPr>
        <w:t>Вашей</w:t>
      </w:r>
    </w:p>
    <w:p>
      <w:pPr>
        <w:pStyle w:val="BodyText"/>
        <w:spacing w:line="288" w:lineRule="auto" w:before="11"/>
        <w:ind w:left="562" w:right="345"/>
      </w:pPr>
      <w:r>
        <w:rPr>
          <w:color w:val="585858"/>
        </w:rPr>
        <w:t>образовательной</w:t>
      </w:r>
      <w:r>
        <w:rPr>
          <w:color w:val="585858"/>
          <w:spacing w:val="-14"/>
        </w:rPr>
        <w:t> </w:t>
      </w:r>
      <w:r>
        <w:rPr>
          <w:color w:val="585858"/>
        </w:rPr>
        <w:t>организации</w:t>
      </w:r>
      <w:r>
        <w:rPr>
          <w:color w:val="585858"/>
          <w:spacing w:val="-13"/>
        </w:rPr>
        <w:t> </w:t>
      </w:r>
      <w:r>
        <w:rPr>
          <w:color w:val="585858"/>
        </w:rPr>
        <w:t>или специалисту вне ее.</w:t>
      </w:r>
    </w:p>
    <w:p>
      <w:pPr>
        <w:pStyle w:val="ListParagraph"/>
        <w:numPr>
          <w:ilvl w:val="0"/>
          <w:numId w:val="2"/>
        </w:numPr>
        <w:tabs>
          <w:tab w:pos="562" w:val="left" w:leader="none"/>
        </w:tabs>
        <w:spacing w:line="278" w:lineRule="auto" w:before="11" w:after="0"/>
        <w:ind w:left="562" w:right="357" w:hanging="361"/>
        <w:jc w:val="left"/>
        <w:rPr>
          <w:sz w:val="20"/>
        </w:rPr>
      </w:pPr>
      <w:r>
        <w:rPr>
          <w:color w:val="585858"/>
          <w:spacing w:val="-4"/>
          <w:sz w:val="20"/>
        </w:rPr>
        <w:t>обобщенные результаты </w:t>
      </w:r>
      <w:r>
        <w:rPr>
          <w:rFonts w:ascii="Arial" w:hAnsi="Arial"/>
          <w:b/>
          <w:color w:val="585858"/>
          <w:spacing w:val="-4"/>
          <w:sz w:val="20"/>
        </w:rPr>
        <w:t>позволят </w:t>
      </w:r>
      <w:r>
        <w:rPr>
          <w:rFonts w:ascii="Arial" w:hAnsi="Arial"/>
          <w:b/>
          <w:color w:val="585858"/>
          <w:sz w:val="20"/>
        </w:rPr>
        <w:t>педагогам выстроить </w:t>
      </w:r>
      <w:r>
        <w:rPr>
          <w:color w:val="585858"/>
          <w:sz w:val="20"/>
        </w:rPr>
        <w:t>более</w:t>
      </w:r>
    </w:p>
    <w:p>
      <w:pPr>
        <w:pStyle w:val="BodyText"/>
        <w:spacing w:line="288" w:lineRule="auto" w:before="7"/>
        <w:ind w:left="562" w:right="38"/>
      </w:pPr>
      <w:r>
        <w:rPr>
          <w:color w:val="585858"/>
          <w:spacing w:val="-6"/>
        </w:rPr>
        <w:t>прицельные</w:t>
      </w:r>
      <w:r>
        <w:rPr>
          <w:color w:val="585858"/>
          <w:spacing w:val="-8"/>
        </w:rPr>
        <w:t> </w:t>
      </w:r>
      <w:r>
        <w:rPr>
          <w:rFonts w:ascii="Arial" w:hAnsi="Arial"/>
          <w:b/>
          <w:color w:val="585858"/>
          <w:spacing w:val="-6"/>
        </w:rPr>
        <w:t>программы</w:t>
      </w:r>
      <w:r>
        <w:rPr>
          <w:rFonts w:ascii="Arial" w:hAnsi="Arial"/>
          <w:b/>
          <w:color w:val="585858"/>
          <w:spacing w:val="-27"/>
        </w:rPr>
        <w:t> </w:t>
      </w:r>
      <w:r>
        <w:rPr>
          <w:rFonts w:ascii="Arial" w:hAnsi="Arial"/>
          <w:b/>
          <w:color w:val="585858"/>
          <w:spacing w:val="-6"/>
        </w:rPr>
        <w:t>воспитания</w:t>
      </w:r>
      <w:r>
        <w:rPr>
          <w:rFonts w:ascii="Arial" w:hAnsi="Arial"/>
          <w:b/>
          <w:color w:val="585858"/>
          <w:spacing w:val="-9"/>
        </w:rPr>
        <w:t> </w:t>
      </w:r>
      <w:r>
        <w:rPr>
          <w:rFonts w:ascii="Arial" w:hAnsi="Arial"/>
          <w:b/>
          <w:color w:val="585858"/>
          <w:spacing w:val="-6"/>
        </w:rPr>
        <w:t>/ </w:t>
      </w:r>
      <w:r>
        <w:rPr>
          <w:color w:val="585858"/>
        </w:rPr>
        <w:t>профилактики для конкретного класса / группы, параллели / курса, школы / техникума, колледжа.</w:t>
      </w:r>
    </w:p>
    <w:p>
      <w:pPr>
        <w:pStyle w:val="Heading1"/>
        <w:spacing w:line="230" w:lineRule="auto" w:before="169"/>
      </w:pPr>
      <w:r>
        <w:rPr>
          <w:color w:val="990033"/>
        </w:rPr>
        <w:t>Помните:</w:t>
      </w:r>
      <w:r>
        <w:rPr>
          <w:color w:val="990033"/>
          <w:spacing w:val="-7"/>
        </w:rPr>
        <w:t> </w:t>
      </w:r>
      <w:r>
        <w:rPr>
          <w:color w:val="990033"/>
        </w:rPr>
        <w:t>у</w:t>
      </w:r>
      <w:r>
        <w:rPr>
          <w:color w:val="990033"/>
          <w:spacing w:val="-9"/>
        </w:rPr>
        <w:t> </w:t>
      </w:r>
      <w:r>
        <w:rPr>
          <w:color w:val="990033"/>
        </w:rPr>
        <w:t>вас</w:t>
      </w:r>
      <w:r>
        <w:rPr>
          <w:color w:val="990033"/>
          <w:spacing w:val="-7"/>
        </w:rPr>
        <w:t> </w:t>
      </w:r>
      <w:r>
        <w:rPr>
          <w:color w:val="990033"/>
        </w:rPr>
        <w:t>есть</w:t>
      </w:r>
      <w:r>
        <w:rPr>
          <w:color w:val="990033"/>
          <w:spacing w:val="-5"/>
        </w:rPr>
        <w:t> </w:t>
      </w:r>
      <w:r>
        <w:rPr>
          <w:color w:val="990033"/>
        </w:rPr>
        <w:t>право</w:t>
      </w:r>
      <w:r>
        <w:rPr>
          <w:color w:val="990033"/>
          <w:spacing w:val="-6"/>
        </w:rPr>
        <w:t> </w:t>
      </w:r>
      <w:r>
        <w:rPr>
          <w:color w:val="990033"/>
        </w:rPr>
        <w:t>и возможность получить информацию о результатах </w:t>
      </w:r>
      <w:r>
        <w:rPr>
          <w:color w:val="990033"/>
          <w:spacing w:val="-2"/>
        </w:rPr>
        <w:t>тестирования</w:t>
      </w:r>
    </w:p>
    <w:p>
      <w:pPr>
        <w:pStyle w:val="BodyText"/>
        <w:spacing w:line="288" w:lineRule="auto" w:before="114"/>
        <w:ind w:left="201"/>
      </w:pPr>
      <w:r>
        <w:rPr>
          <w:color w:val="7E7E7E"/>
        </w:rPr>
        <w:t>В</w:t>
      </w:r>
      <w:r>
        <w:rPr>
          <w:color w:val="7E7E7E"/>
          <w:spacing w:val="-11"/>
        </w:rPr>
        <w:t> </w:t>
      </w:r>
      <w:r>
        <w:rPr>
          <w:color w:val="7E7E7E"/>
        </w:rPr>
        <w:t>диалоге</w:t>
      </w:r>
      <w:r>
        <w:rPr>
          <w:color w:val="7E7E7E"/>
          <w:spacing w:val="-11"/>
        </w:rPr>
        <w:t> </w:t>
      </w:r>
      <w:r>
        <w:rPr>
          <w:color w:val="7E7E7E"/>
        </w:rPr>
        <w:t>с</w:t>
      </w:r>
      <w:r>
        <w:rPr>
          <w:color w:val="7E7E7E"/>
          <w:spacing w:val="-11"/>
        </w:rPr>
        <w:t> </w:t>
      </w:r>
      <w:r>
        <w:rPr>
          <w:color w:val="7E7E7E"/>
        </w:rPr>
        <w:t>психологом</w:t>
      </w:r>
      <w:r>
        <w:rPr>
          <w:color w:val="7E7E7E"/>
          <w:spacing w:val="-9"/>
        </w:rPr>
        <w:t> </w:t>
      </w:r>
      <w:r>
        <w:rPr>
          <w:color w:val="7E7E7E"/>
        </w:rPr>
        <w:t>Вы</w:t>
      </w:r>
      <w:r>
        <w:rPr>
          <w:color w:val="7E7E7E"/>
          <w:spacing w:val="-10"/>
        </w:rPr>
        <w:t> </w:t>
      </w:r>
      <w:r>
        <w:rPr>
          <w:color w:val="7E7E7E"/>
        </w:rPr>
        <w:t>сможете обсудить пути и средства, которые</w:t>
      </w:r>
    </w:p>
    <w:p>
      <w:pPr>
        <w:pStyle w:val="BodyText"/>
        <w:spacing w:line="290" w:lineRule="auto"/>
        <w:ind w:left="201"/>
      </w:pPr>
      <w:r>
        <w:rPr>
          <w:color w:val="7E7E7E"/>
        </w:rPr>
        <w:t>помогут</w:t>
      </w:r>
      <w:r>
        <w:rPr>
          <w:color w:val="7E7E7E"/>
          <w:spacing w:val="-14"/>
        </w:rPr>
        <w:t> </w:t>
      </w:r>
      <w:r>
        <w:rPr>
          <w:color w:val="7E7E7E"/>
        </w:rPr>
        <w:t>противостоять</w:t>
      </w:r>
      <w:r>
        <w:rPr>
          <w:color w:val="7E7E7E"/>
          <w:spacing w:val="-13"/>
        </w:rPr>
        <w:t> </w:t>
      </w:r>
      <w:r>
        <w:rPr>
          <w:color w:val="7E7E7E"/>
        </w:rPr>
        <w:t>Вашему</w:t>
      </w:r>
      <w:r>
        <w:rPr>
          <w:color w:val="7E7E7E"/>
          <w:spacing w:val="-13"/>
        </w:rPr>
        <w:t> </w:t>
      </w:r>
      <w:r>
        <w:rPr>
          <w:color w:val="7E7E7E"/>
        </w:rPr>
        <w:t>ребенку</w:t>
      </w:r>
      <w:r>
        <w:rPr>
          <w:color w:val="7E7E7E"/>
          <w:spacing w:val="-14"/>
        </w:rPr>
        <w:t> </w:t>
      </w:r>
      <w:r>
        <w:rPr>
          <w:color w:val="7E7E7E"/>
        </w:rPr>
        <w:t>в сложных, проблемных ситуациях, в том</w:t>
      </w:r>
    </w:p>
    <w:p>
      <w:pPr>
        <w:pStyle w:val="BodyText"/>
        <w:spacing w:line="290" w:lineRule="auto"/>
        <w:ind w:left="201"/>
      </w:pPr>
      <w:r>
        <w:rPr>
          <w:color w:val="7E7E7E"/>
        </w:rPr>
        <w:t>числе</w:t>
      </w:r>
      <w:r>
        <w:rPr>
          <w:color w:val="7E7E7E"/>
          <w:spacing w:val="-14"/>
        </w:rPr>
        <w:t> </w:t>
      </w:r>
      <w:r>
        <w:rPr>
          <w:color w:val="7E7E7E"/>
        </w:rPr>
        <w:t>связанных</w:t>
      </w:r>
      <w:r>
        <w:rPr>
          <w:color w:val="7E7E7E"/>
          <w:spacing w:val="-13"/>
        </w:rPr>
        <w:t> </w:t>
      </w:r>
      <w:r>
        <w:rPr>
          <w:color w:val="7E7E7E"/>
        </w:rPr>
        <w:t>с</w:t>
      </w:r>
      <w:r>
        <w:rPr>
          <w:color w:val="7E7E7E"/>
          <w:spacing w:val="-13"/>
        </w:rPr>
        <w:t> </w:t>
      </w:r>
      <w:r>
        <w:rPr>
          <w:color w:val="7E7E7E"/>
        </w:rPr>
        <w:t>риском</w:t>
      </w:r>
      <w:r>
        <w:rPr>
          <w:color w:val="7E7E7E"/>
          <w:spacing w:val="-14"/>
        </w:rPr>
        <w:t> </w:t>
      </w:r>
      <w:r>
        <w:rPr>
          <w:color w:val="7E7E7E"/>
        </w:rPr>
        <w:t>употребления запрещенных веществ</w:t>
      </w: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9" w:after="1"/>
      </w:pPr>
    </w:p>
    <w:p>
      <w:pPr>
        <w:pStyle w:val="BodyText"/>
        <w:ind w:left="-113"/>
      </w:pPr>
      <w:r>
        <w:rPr/>
        <mc:AlternateContent>
          <mc:Choice Requires="wps">
            <w:drawing>
              <wp:inline distT="0" distB="0" distL="0" distR="0">
                <wp:extent cx="1879600" cy="1012190"/>
                <wp:effectExtent l="19050" t="9525" r="6350" b="16509"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1879600" cy="1012190"/>
                        </a:xfrm>
                        <a:prstGeom prst="rect">
                          <a:avLst/>
                        </a:prstGeom>
                        <a:ln w="25400">
                          <a:solidFill>
                            <a:srgbClr val="A6A6A6"/>
                          </a:solidFill>
                          <a:prstDash val="sysDot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88" w:lineRule="auto" w:before="71"/>
                              <w:ind w:left="87"/>
                            </w:pPr>
                            <w:r>
                              <w:rPr>
                                <w:rFonts w:ascii="Arial" w:hAnsi="Arial"/>
                                <w:b/>
                                <w:color w:val="990033"/>
                                <w:spacing w:val="-2"/>
                              </w:rPr>
                              <w:t>Рекомендация</w:t>
                            </w:r>
                            <w:r>
                              <w:rPr>
                                <w:color w:val="990033"/>
                                <w:spacing w:val="-2"/>
                              </w:rPr>
                              <w:t>: </w:t>
                            </w:r>
                            <w:r>
                              <w:rPr>
                                <w:color w:val="666666"/>
                                <w:spacing w:val="-2"/>
                              </w:rPr>
                              <w:t>используйте </w:t>
                            </w:r>
                            <w:r>
                              <w:rPr>
                                <w:color w:val="666666"/>
                              </w:rPr>
                              <w:t>эту возможность даже в случае, если Вы не видите проблем у ребенка,</w:t>
                            </w:r>
                          </w:p>
                          <w:p>
                            <w:pPr>
                              <w:pStyle w:val="BodyText"/>
                              <w:spacing w:line="226" w:lineRule="exact"/>
                              <w:ind w:left="87"/>
                            </w:pPr>
                            <w:r>
                              <w:rPr>
                                <w:color w:val="666666"/>
                              </w:rPr>
                              <w:t>считаете,</w:t>
                            </w:r>
                            <w:r>
                              <w:rPr>
                                <w:color w:val="666666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666666"/>
                              </w:rPr>
                              <w:t>что</w:t>
                            </w:r>
                            <w:r>
                              <w:rPr>
                                <w:color w:val="666666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666666"/>
                              </w:rPr>
                              <w:t>их</w:t>
                            </w:r>
                            <w:r>
                              <w:rPr>
                                <w:color w:val="666666"/>
                                <w:spacing w:val="-5"/>
                              </w:rPr>
                              <w:t> нет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48pt;height:79.7pt;mso-position-horizontal-relative:char;mso-position-vertical-relative:line" type="#_x0000_t202" id="docshape3" filled="false" stroked="true" strokeweight="2pt" strokecolor="#a6a6a6">
                <w10:anchorlock/>
                <v:textbox inset="0,0,0,0">
                  <w:txbxContent>
                    <w:p>
                      <w:pPr>
                        <w:pStyle w:val="BodyText"/>
                        <w:spacing w:line="288" w:lineRule="auto" w:before="71"/>
                        <w:ind w:left="87"/>
                      </w:pPr>
                      <w:r>
                        <w:rPr>
                          <w:rFonts w:ascii="Arial" w:hAnsi="Arial"/>
                          <w:b/>
                          <w:color w:val="990033"/>
                          <w:spacing w:val="-2"/>
                        </w:rPr>
                        <w:t>Рекомендация</w:t>
                      </w:r>
                      <w:r>
                        <w:rPr>
                          <w:color w:val="990033"/>
                          <w:spacing w:val="-2"/>
                        </w:rPr>
                        <w:t>: </w:t>
                      </w:r>
                      <w:r>
                        <w:rPr>
                          <w:color w:val="666666"/>
                          <w:spacing w:val="-2"/>
                        </w:rPr>
                        <w:t>используйте </w:t>
                      </w:r>
                      <w:r>
                        <w:rPr>
                          <w:color w:val="666666"/>
                        </w:rPr>
                        <w:t>эту возможность даже в случае, если Вы не видите проблем у ребенка,</w:t>
                      </w:r>
                    </w:p>
                    <w:p>
                      <w:pPr>
                        <w:pStyle w:val="BodyText"/>
                        <w:spacing w:line="226" w:lineRule="exact"/>
                        <w:ind w:left="87"/>
                      </w:pPr>
                      <w:r>
                        <w:rPr>
                          <w:color w:val="666666"/>
                        </w:rPr>
                        <w:t>считаете,</w:t>
                      </w:r>
                      <w:r>
                        <w:rPr>
                          <w:color w:val="666666"/>
                          <w:spacing w:val="-5"/>
                        </w:rPr>
                        <w:t> </w:t>
                      </w:r>
                      <w:r>
                        <w:rPr>
                          <w:color w:val="666666"/>
                        </w:rPr>
                        <w:t>что</w:t>
                      </w:r>
                      <w:r>
                        <w:rPr>
                          <w:color w:val="666666"/>
                          <w:spacing w:val="-5"/>
                        </w:rPr>
                        <w:t> </w:t>
                      </w:r>
                      <w:r>
                        <w:rPr>
                          <w:color w:val="666666"/>
                        </w:rPr>
                        <w:t>их</w:t>
                      </w:r>
                      <w:r>
                        <w:rPr>
                          <w:color w:val="666666"/>
                          <w:spacing w:val="-5"/>
                        </w:rPr>
                        <w:t> нет</w:t>
                      </w:r>
                    </w:p>
                  </w:txbxContent>
                </v:textbox>
                <v:stroke dashstyle="shortdot"/>
              </v:shape>
            </w:pict>
          </mc:Fallback>
        </mc:AlternateContent>
      </w:r>
      <w:r>
        <w:rPr/>
      </w:r>
    </w:p>
    <w:p>
      <w:pPr>
        <w:pStyle w:val="BodyText"/>
      </w:pPr>
    </w:p>
    <w:p>
      <w:pPr>
        <w:pStyle w:val="BodyText"/>
      </w:pPr>
    </w:p>
    <w:p>
      <w:pPr>
        <w:spacing w:line="362" w:lineRule="auto" w:before="0"/>
        <w:ind w:left="905" w:right="406" w:hanging="615"/>
        <w:jc w:val="right"/>
        <w:rPr>
          <w:rFonts w:ascii="Arial" w:hAnsi="Arial"/>
          <w:i/>
          <w:sz w:val="20"/>
        </w:rPr>
      </w:pPr>
      <w:r>
        <w:rPr>
          <w:rFonts w:ascii="Arial" w:hAnsi="Arial"/>
          <w:i/>
          <w:color w:val="669966"/>
          <w:sz w:val="20"/>
        </w:rPr>
        <w:t>Участие</w:t>
      </w:r>
      <w:r>
        <w:rPr>
          <w:rFonts w:ascii="Arial" w:hAnsi="Arial"/>
          <w:i/>
          <w:color w:val="669966"/>
          <w:spacing w:val="-8"/>
          <w:sz w:val="20"/>
        </w:rPr>
        <w:t> </w:t>
      </w:r>
      <w:r>
        <w:rPr>
          <w:rFonts w:ascii="Arial" w:hAnsi="Arial"/>
          <w:i/>
          <w:color w:val="669966"/>
          <w:sz w:val="20"/>
        </w:rPr>
        <w:t>в</w:t>
      </w:r>
      <w:r>
        <w:rPr>
          <w:rFonts w:ascii="Arial" w:hAnsi="Arial"/>
          <w:i/>
          <w:color w:val="669966"/>
          <w:spacing w:val="-7"/>
          <w:sz w:val="20"/>
        </w:rPr>
        <w:t> </w:t>
      </w:r>
      <w:r>
        <w:rPr>
          <w:rFonts w:ascii="Arial" w:hAnsi="Arial"/>
          <w:i/>
          <w:color w:val="669966"/>
          <w:sz w:val="20"/>
        </w:rPr>
        <w:t>СПТ</w:t>
      </w:r>
      <w:r>
        <w:rPr>
          <w:rFonts w:ascii="Arial" w:hAnsi="Arial"/>
          <w:i/>
          <w:color w:val="669966"/>
          <w:spacing w:val="-8"/>
          <w:sz w:val="20"/>
        </w:rPr>
        <w:t> </w:t>
      </w:r>
      <w:r>
        <w:rPr>
          <w:rFonts w:ascii="Arial" w:hAnsi="Arial"/>
          <w:i/>
          <w:color w:val="669966"/>
          <w:sz w:val="20"/>
        </w:rPr>
        <w:t>не</w:t>
      </w:r>
      <w:r>
        <w:rPr>
          <w:rFonts w:ascii="Arial" w:hAnsi="Arial"/>
          <w:i/>
          <w:color w:val="669966"/>
          <w:spacing w:val="-6"/>
          <w:sz w:val="20"/>
        </w:rPr>
        <w:t> </w:t>
      </w:r>
      <w:r>
        <w:rPr>
          <w:rFonts w:ascii="Arial" w:hAnsi="Arial"/>
          <w:i/>
          <w:color w:val="669966"/>
          <w:sz w:val="20"/>
        </w:rPr>
        <w:t>влечет за</w:t>
      </w:r>
      <w:r>
        <w:rPr>
          <w:rFonts w:ascii="Arial" w:hAnsi="Arial"/>
          <w:i/>
          <w:color w:val="669966"/>
          <w:spacing w:val="-8"/>
          <w:sz w:val="20"/>
        </w:rPr>
        <w:t> </w:t>
      </w:r>
      <w:r>
        <w:rPr>
          <w:rFonts w:ascii="Arial" w:hAnsi="Arial"/>
          <w:i/>
          <w:color w:val="669966"/>
          <w:sz w:val="20"/>
        </w:rPr>
        <w:t>собой</w:t>
      </w:r>
      <w:r>
        <w:rPr>
          <w:rFonts w:ascii="Arial" w:hAnsi="Arial"/>
          <w:i/>
          <w:color w:val="669966"/>
          <w:spacing w:val="-8"/>
          <w:sz w:val="20"/>
        </w:rPr>
        <w:t> </w:t>
      </w:r>
      <w:r>
        <w:rPr>
          <w:rFonts w:ascii="Arial" w:hAnsi="Arial"/>
          <w:i/>
          <w:color w:val="669966"/>
          <w:sz w:val="20"/>
        </w:rPr>
        <w:t>каких-</w:t>
      </w:r>
      <w:r>
        <w:rPr>
          <w:rFonts w:ascii="Arial" w:hAnsi="Arial"/>
          <w:i/>
          <w:color w:val="669966"/>
          <w:spacing w:val="-4"/>
          <w:sz w:val="20"/>
        </w:rPr>
        <w:t>либо</w:t>
      </w:r>
    </w:p>
    <w:p>
      <w:pPr>
        <w:spacing w:line="362" w:lineRule="auto" w:before="0"/>
        <w:ind w:left="201" w:right="408" w:firstLine="1447"/>
        <w:jc w:val="right"/>
        <w:rPr>
          <w:rFonts w:ascii="Arial" w:hAnsi="Arial"/>
          <w:i/>
          <w:sz w:val="20"/>
        </w:rPr>
      </w:pPr>
      <w:r>
        <w:rPr>
          <w:rFonts w:ascii="Arial" w:hAnsi="Arial"/>
          <w:i/>
          <w:color w:val="669966"/>
          <w:sz w:val="20"/>
        </w:rPr>
        <w:t>санкций</w:t>
      </w:r>
      <w:r>
        <w:rPr>
          <w:rFonts w:ascii="Arial" w:hAnsi="Arial"/>
          <w:i/>
          <w:color w:val="669966"/>
          <w:spacing w:val="-14"/>
          <w:sz w:val="20"/>
        </w:rPr>
        <w:t> </w:t>
      </w:r>
      <w:r>
        <w:rPr>
          <w:rFonts w:ascii="Arial" w:hAnsi="Arial"/>
          <w:i/>
          <w:color w:val="669966"/>
          <w:sz w:val="20"/>
        </w:rPr>
        <w:t>или дисциплинарных</w:t>
      </w:r>
      <w:r>
        <w:rPr>
          <w:rFonts w:ascii="Arial" w:hAnsi="Arial"/>
          <w:i/>
          <w:color w:val="669966"/>
          <w:spacing w:val="-14"/>
          <w:sz w:val="20"/>
        </w:rPr>
        <w:t> </w:t>
      </w:r>
      <w:r>
        <w:rPr>
          <w:rFonts w:ascii="Arial" w:hAnsi="Arial"/>
          <w:i/>
          <w:color w:val="669966"/>
          <w:sz w:val="20"/>
        </w:rPr>
        <w:t>наказаний (результаты СПТ не являются основанием для</w:t>
      </w:r>
    </w:p>
    <w:p>
      <w:pPr>
        <w:spacing w:line="362" w:lineRule="auto" w:before="0"/>
        <w:ind w:left="1147" w:right="407" w:firstLine="100"/>
        <w:jc w:val="right"/>
        <w:rPr>
          <w:rFonts w:ascii="Arial" w:hAnsi="Arial"/>
          <w:i/>
          <w:sz w:val="20"/>
        </w:rPr>
      </w:pPr>
      <w:r>
        <w:rPr>
          <w:rFonts w:ascii="Arial" w:hAnsi="Arial"/>
          <w:i/>
          <w:color w:val="669966"/>
          <w:sz w:val="20"/>
        </w:rPr>
        <w:t>применения</w:t>
      </w:r>
      <w:r>
        <w:rPr>
          <w:rFonts w:ascii="Arial" w:hAnsi="Arial"/>
          <w:i/>
          <w:color w:val="669966"/>
          <w:spacing w:val="-14"/>
          <w:sz w:val="20"/>
        </w:rPr>
        <w:t> </w:t>
      </w:r>
      <w:r>
        <w:rPr>
          <w:rFonts w:ascii="Arial" w:hAnsi="Arial"/>
          <w:i/>
          <w:color w:val="669966"/>
          <w:sz w:val="20"/>
        </w:rPr>
        <w:t>мер </w:t>
      </w:r>
      <w:r>
        <w:rPr>
          <w:rFonts w:ascii="Arial" w:hAnsi="Arial"/>
          <w:i/>
          <w:color w:val="669966"/>
          <w:spacing w:val="-2"/>
          <w:sz w:val="20"/>
        </w:rPr>
        <w:t>дисциплинарного</w:t>
      </w:r>
    </w:p>
    <w:p>
      <w:pPr>
        <w:spacing w:line="362" w:lineRule="auto" w:before="1"/>
        <w:ind w:left="432" w:right="407" w:firstLine="160"/>
        <w:jc w:val="right"/>
        <w:rPr>
          <w:rFonts w:ascii="Arial" w:hAnsi="Arial"/>
          <w:i/>
          <w:sz w:val="20"/>
        </w:rPr>
      </w:pPr>
      <w:r>
        <w:rPr>
          <w:rFonts w:ascii="Arial" w:hAnsi="Arial"/>
          <w:i/>
          <w:color w:val="669966"/>
          <w:sz w:val="20"/>
        </w:rPr>
        <w:t>наказания,</w:t>
      </w:r>
      <w:r>
        <w:rPr>
          <w:rFonts w:ascii="Arial" w:hAnsi="Arial"/>
          <w:i/>
          <w:color w:val="669966"/>
          <w:spacing w:val="-14"/>
          <w:sz w:val="20"/>
        </w:rPr>
        <w:t> </w:t>
      </w:r>
      <w:r>
        <w:rPr>
          <w:rFonts w:ascii="Arial" w:hAnsi="Arial"/>
          <w:i/>
          <w:color w:val="669966"/>
          <w:sz w:val="20"/>
        </w:rPr>
        <w:t>постановки тестируемого</w:t>
      </w:r>
      <w:r>
        <w:rPr>
          <w:rFonts w:ascii="Arial" w:hAnsi="Arial"/>
          <w:i/>
          <w:color w:val="669966"/>
          <w:spacing w:val="-12"/>
          <w:sz w:val="20"/>
        </w:rPr>
        <w:t> </w:t>
      </w:r>
      <w:r>
        <w:rPr>
          <w:rFonts w:ascii="Arial" w:hAnsi="Arial"/>
          <w:i/>
          <w:color w:val="669966"/>
          <w:sz w:val="20"/>
        </w:rPr>
        <w:t>на</w:t>
      </w:r>
      <w:r>
        <w:rPr>
          <w:rFonts w:ascii="Arial" w:hAnsi="Arial"/>
          <w:i/>
          <w:color w:val="669966"/>
          <w:spacing w:val="-11"/>
          <w:sz w:val="20"/>
        </w:rPr>
        <w:t> </w:t>
      </w:r>
      <w:r>
        <w:rPr>
          <w:rFonts w:ascii="Arial" w:hAnsi="Arial"/>
          <w:i/>
          <w:color w:val="669966"/>
          <w:spacing w:val="-2"/>
          <w:sz w:val="20"/>
        </w:rPr>
        <w:t>какой-</w:t>
      </w:r>
    </w:p>
    <w:p>
      <w:pPr>
        <w:spacing w:line="229" w:lineRule="exact" w:before="0"/>
        <w:ind w:left="0" w:right="408" w:firstLine="0"/>
        <w:jc w:val="right"/>
        <w:rPr>
          <w:rFonts w:ascii="Arial" w:hAnsi="Arial"/>
          <w:i/>
          <w:sz w:val="20"/>
        </w:rPr>
      </w:pPr>
      <w:r>
        <w:rPr>
          <w:rFonts w:ascii="Arial" w:hAnsi="Arial"/>
          <w:i/>
          <w:color w:val="669966"/>
          <w:sz w:val="20"/>
        </w:rPr>
        <w:t>либо</w:t>
      </w:r>
      <w:r>
        <w:rPr>
          <w:rFonts w:ascii="Arial" w:hAnsi="Arial"/>
          <w:i/>
          <w:color w:val="669966"/>
          <w:spacing w:val="-5"/>
          <w:sz w:val="20"/>
        </w:rPr>
        <w:t> </w:t>
      </w:r>
      <w:r>
        <w:rPr>
          <w:rFonts w:ascii="Arial" w:hAnsi="Arial"/>
          <w:i/>
          <w:color w:val="669966"/>
          <w:sz w:val="20"/>
        </w:rPr>
        <w:t>вид</w:t>
      </w:r>
      <w:r>
        <w:rPr>
          <w:rFonts w:ascii="Arial" w:hAnsi="Arial"/>
          <w:i/>
          <w:color w:val="669966"/>
          <w:spacing w:val="-5"/>
          <w:sz w:val="20"/>
        </w:rPr>
        <w:t> </w:t>
      </w:r>
      <w:r>
        <w:rPr>
          <w:rFonts w:ascii="Arial" w:hAnsi="Arial"/>
          <w:i/>
          <w:color w:val="669966"/>
          <w:spacing w:val="-2"/>
          <w:sz w:val="20"/>
        </w:rPr>
        <w:t>учета)</w:t>
      </w:r>
    </w:p>
    <w:p>
      <w:pPr>
        <w:spacing w:after="0" w:line="229" w:lineRule="exact"/>
        <w:jc w:val="right"/>
        <w:rPr>
          <w:rFonts w:ascii="Arial" w:hAnsi="Arial"/>
          <w:i/>
          <w:sz w:val="20"/>
        </w:rPr>
        <w:sectPr>
          <w:type w:val="continuous"/>
          <w:pgSz w:w="8360" w:h="20160"/>
          <w:pgMar w:top="420" w:bottom="280" w:left="566" w:right="141"/>
          <w:cols w:num="2" w:equalWidth="0">
            <w:col w:w="4160" w:space="284"/>
            <w:col w:w="3209"/>
          </w:cols>
        </w:sectPr>
      </w:pPr>
    </w:p>
    <w:p>
      <w:pPr>
        <w:pStyle w:val="BodyText"/>
        <w:rPr>
          <w:rFonts w:ascii="Arial"/>
          <w:i/>
        </w:rPr>
      </w:pPr>
    </w:p>
    <w:p>
      <w:pPr>
        <w:pStyle w:val="BodyText"/>
        <w:spacing w:before="191"/>
        <w:rPr>
          <w:rFonts w:ascii="Arial"/>
          <w:i/>
        </w:rPr>
      </w:pPr>
    </w:p>
    <w:p>
      <w:pPr>
        <w:pStyle w:val="BodyText"/>
        <w:ind w:left="110"/>
        <w:rPr>
          <w:rFonts w:ascii="Arial"/>
        </w:rPr>
      </w:pPr>
      <w:r>
        <w:rPr>
          <w:rFonts w:ascii="Arial"/>
        </w:rPr>
        <mc:AlternateContent>
          <mc:Choice Requires="wps">
            <w:drawing>
              <wp:inline distT="0" distB="0" distL="0" distR="0">
                <wp:extent cx="4395470" cy="2305685"/>
                <wp:effectExtent l="0" t="0" r="0" b="8889"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4395470" cy="2305685"/>
                          <a:chExt cx="4395470" cy="2305685"/>
                        </a:xfrm>
                      </wpg:grpSpPr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95342" cy="19537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0" y="1953755"/>
                            <a:ext cx="4395470" cy="351790"/>
                          </a:xfrm>
                          <a:prstGeom prst="rect">
                            <a:avLst/>
                          </a:prstGeom>
                          <a:solidFill>
                            <a:srgbClr val="669966">
                              <a:alpha val="74900"/>
                            </a:srgbClr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47" w:lineRule="auto" w:before="35"/>
                                <w:ind w:left="1092" w:right="408" w:hanging="243"/>
                                <w:jc w:val="left"/>
                                <w:rPr>
                                  <w:rFonts w:ascii="Arial" w:hAnsi="Arial"/>
                                  <w:i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i/>
                                  <w:color w:val="990033"/>
                                  <w:sz w:val="20"/>
                                </w:rPr>
                                <w:t>Горячая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990033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990033"/>
                                  <w:sz w:val="20"/>
                                </w:rPr>
                                <w:t>линия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990033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990033"/>
                                  <w:sz w:val="20"/>
                                </w:rPr>
                                <w:t>по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990033"/>
                                  <w:spacing w:val="4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990033"/>
                                  <w:sz w:val="20"/>
                                </w:rPr>
                                <w:t>вопросам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990033"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990033"/>
                                  <w:sz w:val="20"/>
                                </w:rPr>
                                <w:t>проведения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990033"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990033"/>
                                  <w:sz w:val="20"/>
                                </w:rPr>
                                <w:t>СПТ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990033"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990033"/>
                                  <w:sz w:val="20"/>
                                </w:rPr>
                                <w:t>на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990033"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990033"/>
                                  <w:sz w:val="20"/>
                                </w:rPr>
                                <w:t>сайте ФГБУ «Центр защиты прав и интересов детей»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46.1pt;height:181.55pt;mso-position-horizontal-relative:char;mso-position-vertical-relative:line" id="docshapegroup4" coordorigin="0,0" coordsize="6922,3631">
                <v:shape style="position:absolute;left:0;top:0;width:6922;height:3077" type="#_x0000_t75" id="docshape5" stroked="false">
                  <v:imagedata r:id="rId6" o:title=""/>
                </v:shape>
                <v:shape style="position:absolute;left:0;top:3076;width:6922;height:554" type="#_x0000_t202" id="docshape6" filled="true" fillcolor="#669966" stroked="false">
                  <v:textbox inset="0,0,0,0">
                    <w:txbxContent>
                      <w:p>
                        <w:pPr>
                          <w:spacing w:line="247" w:lineRule="auto" w:before="35"/>
                          <w:ind w:left="1092" w:right="408" w:hanging="243"/>
                          <w:jc w:val="left"/>
                          <w:rPr>
                            <w:rFonts w:ascii="Arial" w:hAnsi="Arial"/>
                            <w:i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i/>
                            <w:color w:val="990033"/>
                            <w:sz w:val="20"/>
                          </w:rPr>
                          <w:t>Горячая</w:t>
                        </w:r>
                        <w:r>
                          <w:rPr>
                            <w:rFonts w:ascii="Arial" w:hAnsi="Arial"/>
                            <w:i/>
                            <w:color w:val="990033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i/>
                            <w:color w:val="990033"/>
                            <w:sz w:val="20"/>
                          </w:rPr>
                          <w:t>линия</w:t>
                        </w:r>
                        <w:r>
                          <w:rPr>
                            <w:rFonts w:ascii="Arial" w:hAnsi="Arial"/>
                            <w:i/>
                            <w:color w:val="990033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i/>
                            <w:color w:val="990033"/>
                            <w:sz w:val="20"/>
                          </w:rPr>
                          <w:t>по</w:t>
                        </w:r>
                        <w:r>
                          <w:rPr>
                            <w:rFonts w:ascii="Arial" w:hAnsi="Arial"/>
                            <w:i/>
                            <w:color w:val="990033"/>
                            <w:spacing w:val="40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i/>
                            <w:color w:val="990033"/>
                            <w:sz w:val="20"/>
                          </w:rPr>
                          <w:t>вопросам</w:t>
                        </w:r>
                        <w:r>
                          <w:rPr>
                            <w:rFonts w:ascii="Arial" w:hAnsi="Arial"/>
                            <w:i/>
                            <w:color w:val="990033"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i/>
                            <w:color w:val="990033"/>
                            <w:sz w:val="20"/>
                          </w:rPr>
                          <w:t>проведения</w:t>
                        </w:r>
                        <w:r>
                          <w:rPr>
                            <w:rFonts w:ascii="Arial" w:hAnsi="Arial"/>
                            <w:i/>
                            <w:color w:val="990033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i/>
                            <w:color w:val="990033"/>
                            <w:sz w:val="20"/>
                          </w:rPr>
                          <w:t>СПТ</w:t>
                        </w:r>
                        <w:r>
                          <w:rPr>
                            <w:rFonts w:ascii="Arial" w:hAnsi="Arial"/>
                            <w:i/>
                            <w:color w:val="990033"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i/>
                            <w:color w:val="990033"/>
                            <w:sz w:val="20"/>
                          </w:rPr>
                          <w:t>на</w:t>
                        </w:r>
                        <w:r>
                          <w:rPr>
                            <w:rFonts w:ascii="Arial" w:hAnsi="Arial"/>
                            <w:i/>
                            <w:color w:val="990033"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i/>
                            <w:color w:val="990033"/>
                            <w:sz w:val="20"/>
                          </w:rPr>
                          <w:t>сайте ФГБУ «Центр защиты прав и интересов детей»</w:t>
                        </w:r>
                      </w:p>
                    </w:txbxContent>
                  </v:textbox>
                  <v:fill opacity="49087f" type="solid"/>
                  <w10:wrap type="none"/>
                </v:shape>
              </v:group>
            </w:pict>
          </mc:Fallback>
        </mc:AlternateContent>
      </w:r>
      <w:r>
        <w:rPr>
          <w:rFonts w:ascii="Arial"/>
        </w:rPr>
      </w:r>
    </w:p>
    <w:p>
      <w:pPr>
        <w:pStyle w:val="BodyText"/>
        <w:spacing w:before="9"/>
        <w:rPr>
          <w:rFonts w:ascii="Arial"/>
          <w:i/>
          <w:sz w:val="14"/>
        </w:rPr>
      </w:pPr>
      <w:r>
        <w:rPr>
          <w:rFonts w:ascii="Arial"/>
          <w:i/>
          <w:sz w:val="14"/>
        </w:rPr>
        <w:drawing>
          <wp:anchor distT="0" distB="0" distL="0" distR="0" allowOverlap="1" layoutInCell="1" locked="0" behindDoc="1" simplePos="0" relativeHeight="487589376">
            <wp:simplePos x="0" y="0"/>
            <wp:positionH relativeFrom="page">
              <wp:posOffset>2205826</wp:posOffset>
            </wp:positionH>
            <wp:positionV relativeFrom="paragraph">
              <wp:posOffset>123181</wp:posOffset>
            </wp:positionV>
            <wp:extent cx="629793" cy="629793"/>
            <wp:effectExtent l="0" t="0" r="0" b="0"/>
            <wp:wrapTopAndBottom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9793" cy="6297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8360" w:h="20160"/>
      <w:pgMar w:top="420" w:bottom="280" w:left="566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"/>
      <w:lvlJc w:val="left"/>
      <w:pPr>
        <w:ind w:left="562" w:hanging="361"/>
      </w:pPr>
      <w:rPr>
        <w:rFonts w:hint="default" w:ascii="Symbol" w:hAnsi="Symbol" w:eastAsia="Symbol" w:cs="Symbol"/>
        <w:b w:val="0"/>
        <w:bCs w:val="0"/>
        <w:i w:val="0"/>
        <w:iCs w:val="0"/>
        <w:color w:val="585858"/>
        <w:spacing w:val="0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919" w:hanging="36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279" w:hanging="36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639" w:hanging="36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999" w:hanging="36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359" w:hanging="36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719" w:hanging="36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079" w:hanging="36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439" w:hanging="361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"/>
      <w:lvlJc w:val="left"/>
      <w:pPr>
        <w:ind w:left="2948" w:hanging="360"/>
      </w:pPr>
      <w:rPr>
        <w:rFonts w:hint="default" w:ascii="Symbol" w:hAnsi="Symbol" w:eastAsia="Symbol" w:cs="Symbol"/>
        <w:b w:val="0"/>
        <w:bCs w:val="0"/>
        <w:i w:val="0"/>
        <w:iCs w:val="0"/>
        <w:color w:val="666666"/>
        <w:spacing w:val="0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3410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881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351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22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92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763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233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704" w:hanging="360"/>
      </w:pPr>
      <w:rPr>
        <w:rFonts w:hint="default"/>
        <w:lang w:val="ru-RU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20"/>
      <w:szCs w:val="20"/>
      <w:lang w:val="ru-RU" w:eastAsia="en-US" w:bidi="ar-SA"/>
    </w:rPr>
  </w:style>
  <w:style w:styleId="Heading1" w:type="paragraph">
    <w:name w:val="Heading 1"/>
    <w:basedOn w:val="Normal"/>
    <w:uiPriority w:val="1"/>
    <w:qFormat/>
    <w:pPr>
      <w:spacing w:before="104"/>
      <w:ind w:left="201"/>
      <w:outlineLvl w:val="1"/>
    </w:pPr>
    <w:rPr>
      <w:rFonts w:ascii="Microsoft Sans Serif" w:hAnsi="Microsoft Sans Serif" w:eastAsia="Microsoft Sans Serif" w:cs="Microsoft Sans Serif"/>
      <w:sz w:val="28"/>
      <w:szCs w:val="28"/>
      <w:lang w:val="ru-RU" w:eastAsia="en-US" w:bidi="ar-SA"/>
    </w:rPr>
  </w:style>
  <w:style w:styleId="Title" w:type="paragraph">
    <w:name w:val="Title"/>
    <w:basedOn w:val="Normal"/>
    <w:uiPriority w:val="1"/>
    <w:qFormat/>
    <w:pPr>
      <w:spacing w:before="62"/>
      <w:ind w:left="2588"/>
    </w:pPr>
    <w:rPr>
      <w:rFonts w:ascii="Microsoft Sans Serif" w:hAnsi="Microsoft Sans Serif" w:eastAsia="Microsoft Sans Serif" w:cs="Microsoft Sans Serif"/>
      <w:sz w:val="44"/>
      <w:szCs w:val="44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562" w:hanging="361"/>
    </w:pPr>
    <w:rPr>
      <w:rFonts w:ascii="Microsoft Sans Serif" w:hAnsi="Microsoft Sans Serif" w:eastAsia="Microsoft Sans Serif" w:cs="Microsoft Sans Serif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2025-09-04T05:11:06Z</dcterms:created>
  <dcterms:modified xsi:type="dcterms:W3CDTF">2025-09-04T05:11:06Z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2024-07-30T00:00:00Z</vt:filetime>
  </property>
  <property fmtid="{D5CDD505-2E9C-101B-9397-08002B2CF9AE}" pid="3" name="Creator">
    <vt:lpwstr>Microsoft® Publisher 2013</vt:lpwstr>
  </property>
  <property fmtid="{D5CDD505-2E9C-101B-9397-08002B2CF9AE}" pid="4" name="LastSaved">
    <vt:filetime>2025-09-04T00:00:00Z</vt:filetime>
  </property>
  <property fmtid="{D5CDD505-2E9C-101B-9397-08002B2CF9AE}" pid="5" name="Producer">
    <vt:lpwstr>Microsoft® Publisher 2013</vt:lpwstr>
  </property>
</Properties>
</file>